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0C70" w14:textId="77777777" w:rsidR="00FE067E" w:rsidRPr="00DF4633" w:rsidRDefault="003C6034" w:rsidP="00CC1F3B">
      <w:pPr>
        <w:pStyle w:val="TitlePageOrigin"/>
        <w:rPr>
          <w:color w:val="auto"/>
        </w:rPr>
      </w:pPr>
      <w:r w:rsidRPr="00DF4633">
        <w:rPr>
          <w:caps w:val="0"/>
          <w:color w:val="auto"/>
        </w:rPr>
        <w:t>WEST VIRGINIA LEGISLATURE</w:t>
      </w:r>
    </w:p>
    <w:p w14:paraId="7322FC6D" w14:textId="77777777" w:rsidR="00CD36CF" w:rsidRPr="00DF4633" w:rsidRDefault="00CD36CF" w:rsidP="00CC1F3B">
      <w:pPr>
        <w:pStyle w:val="TitlePageSession"/>
        <w:rPr>
          <w:color w:val="auto"/>
        </w:rPr>
      </w:pPr>
      <w:r w:rsidRPr="00DF4633">
        <w:rPr>
          <w:color w:val="auto"/>
        </w:rPr>
        <w:t>20</w:t>
      </w:r>
      <w:r w:rsidR="00EC5E63" w:rsidRPr="00DF4633">
        <w:rPr>
          <w:color w:val="auto"/>
        </w:rPr>
        <w:t>2</w:t>
      </w:r>
      <w:r w:rsidR="00B71E6F" w:rsidRPr="00DF4633">
        <w:rPr>
          <w:color w:val="auto"/>
        </w:rPr>
        <w:t>3</w:t>
      </w:r>
      <w:r w:rsidRPr="00DF4633">
        <w:rPr>
          <w:color w:val="auto"/>
        </w:rPr>
        <w:t xml:space="preserve"> </w:t>
      </w:r>
      <w:r w:rsidR="003C6034" w:rsidRPr="00DF4633">
        <w:rPr>
          <w:caps w:val="0"/>
          <w:color w:val="auto"/>
        </w:rPr>
        <w:t>REGULAR SESSION</w:t>
      </w:r>
    </w:p>
    <w:p w14:paraId="203AD657" w14:textId="77777777" w:rsidR="00CD36CF" w:rsidRPr="00DF4633" w:rsidRDefault="00841271" w:rsidP="00CC1F3B">
      <w:pPr>
        <w:pStyle w:val="TitlePageBillPrefix"/>
        <w:rPr>
          <w:color w:val="auto"/>
        </w:rPr>
      </w:pPr>
      <w:sdt>
        <w:sdtPr>
          <w:rPr>
            <w:color w:val="auto"/>
          </w:rPr>
          <w:tag w:val="IntroDate"/>
          <w:id w:val="-1236936958"/>
          <w:placeholder>
            <w:docPart w:val="C3408546F5784FC8B5988F629040E6B7"/>
          </w:placeholder>
          <w:text/>
        </w:sdtPr>
        <w:sdtEndPr/>
        <w:sdtContent>
          <w:r w:rsidR="00AE48A0" w:rsidRPr="00DF4633">
            <w:rPr>
              <w:color w:val="auto"/>
            </w:rPr>
            <w:t>Introduced</w:t>
          </w:r>
        </w:sdtContent>
      </w:sdt>
    </w:p>
    <w:p w14:paraId="0C3D7B16" w14:textId="6A98EF35" w:rsidR="00CD36CF" w:rsidRPr="00DF4633" w:rsidRDefault="00841271" w:rsidP="00CC1F3B">
      <w:pPr>
        <w:pStyle w:val="BillNumber"/>
        <w:rPr>
          <w:color w:val="auto"/>
        </w:rPr>
      </w:pPr>
      <w:sdt>
        <w:sdtPr>
          <w:rPr>
            <w:color w:val="auto"/>
          </w:rPr>
          <w:tag w:val="Chamber"/>
          <w:id w:val="893011969"/>
          <w:lock w:val="sdtLocked"/>
          <w:placeholder>
            <w:docPart w:val="01D00936DBA646E49933EA6033372612"/>
          </w:placeholder>
          <w:dropDownList>
            <w:listItem w:displayText="House" w:value="House"/>
            <w:listItem w:displayText="Senate" w:value="Senate"/>
          </w:dropDownList>
        </w:sdtPr>
        <w:sdtEndPr/>
        <w:sdtContent>
          <w:r w:rsidR="00C33434" w:rsidRPr="00DF4633">
            <w:rPr>
              <w:color w:val="auto"/>
            </w:rPr>
            <w:t>House</w:t>
          </w:r>
        </w:sdtContent>
      </w:sdt>
      <w:r w:rsidR="00303684" w:rsidRPr="00DF4633">
        <w:rPr>
          <w:color w:val="auto"/>
        </w:rPr>
        <w:t xml:space="preserve"> </w:t>
      </w:r>
      <w:r w:rsidR="00CD36CF" w:rsidRPr="00DF4633">
        <w:rPr>
          <w:color w:val="auto"/>
        </w:rPr>
        <w:t xml:space="preserve">Bill </w:t>
      </w:r>
      <w:sdt>
        <w:sdtPr>
          <w:rPr>
            <w:color w:val="auto"/>
          </w:rPr>
          <w:tag w:val="BNum"/>
          <w:id w:val="1645317809"/>
          <w:lock w:val="sdtLocked"/>
          <w:placeholder>
            <w:docPart w:val="93AE9D0B74A54A1FA3CEBACB6CF8A49A"/>
          </w:placeholder>
          <w:text/>
        </w:sdtPr>
        <w:sdtEndPr/>
        <w:sdtContent>
          <w:r w:rsidR="009E6BD3">
            <w:rPr>
              <w:color w:val="auto"/>
            </w:rPr>
            <w:t>3313</w:t>
          </w:r>
        </w:sdtContent>
      </w:sdt>
    </w:p>
    <w:p w14:paraId="2DA7A64D" w14:textId="46BB36B7" w:rsidR="00CD36CF" w:rsidRPr="00DF4633" w:rsidRDefault="00CD36CF" w:rsidP="00CC1F3B">
      <w:pPr>
        <w:pStyle w:val="Sponsors"/>
        <w:rPr>
          <w:color w:val="auto"/>
        </w:rPr>
      </w:pPr>
      <w:r w:rsidRPr="00DF4633">
        <w:rPr>
          <w:color w:val="auto"/>
        </w:rPr>
        <w:t xml:space="preserve">By </w:t>
      </w:r>
      <w:sdt>
        <w:sdtPr>
          <w:rPr>
            <w:color w:val="auto"/>
          </w:rPr>
          <w:tag w:val="Sponsors"/>
          <w:id w:val="1589585889"/>
          <w:placeholder>
            <w:docPart w:val="66D1404099AF40369C843DD5F26564C1"/>
          </w:placeholder>
          <w:text w:multiLine="1"/>
        </w:sdtPr>
        <w:sdtEndPr/>
        <w:sdtContent>
          <w:r w:rsidR="00811F09" w:rsidRPr="00DF4633">
            <w:rPr>
              <w:color w:val="auto"/>
            </w:rPr>
            <w:t>Delegate</w:t>
          </w:r>
          <w:r w:rsidR="002240F1">
            <w:rPr>
              <w:color w:val="auto"/>
            </w:rPr>
            <w:t>s</w:t>
          </w:r>
          <w:r w:rsidR="00811F09" w:rsidRPr="00DF4633">
            <w:rPr>
              <w:color w:val="auto"/>
            </w:rPr>
            <w:t xml:space="preserve"> Phillips</w:t>
          </w:r>
          <w:r w:rsidR="002240F1">
            <w:rPr>
              <w:color w:val="auto"/>
            </w:rPr>
            <w:t>, Martin, Fast, Nestor, Hornby, Barnhart</w:t>
          </w:r>
          <w:r w:rsidR="00617B76">
            <w:rPr>
              <w:color w:val="auto"/>
            </w:rPr>
            <w:t xml:space="preserve">, </w:t>
          </w:r>
          <w:r w:rsidR="00F955D1">
            <w:rPr>
              <w:color w:val="auto"/>
            </w:rPr>
            <w:t>Longanacre</w:t>
          </w:r>
          <w:r w:rsidR="00841271">
            <w:rPr>
              <w:color w:val="auto"/>
            </w:rPr>
            <w:t xml:space="preserve">, </w:t>
          </w:r>
          <w:r w:rsidR="00617B76">
            <w:rPr>
              <w:color w:val="auto"/>
            </w:rPr>
            <w:t>Thorne</w:t>
          </w:r>
          <w:r w:rsidR="00841271">
            <w:rPr>
              <w:color w:val="auto"/>
            </w:rPr>
            <w:t xml:space="preserve"> and C. Pritt</w:t>
          </w:r>
        </w:sdtContent>
      </w:sdt>
    </w:p>
    <w:p w14:paraId="5C2AAA18" w14:textId="771DE428" w:rsidR="00EA29E2" w:rsidRPr="00DF4633" w:rsidRDefault="00CD36CF" w:rsidP="00EA29E2">
      <w:pPr>
        <w:pStyle w:val="References"/>
        <w:rPr>
          <w:color w:val="auto"/>
        </w:rPr>
      </w:pPr>
      <w:r w:rsidRPr="00DF4633">
        <w:rPr>
          <w:color w:val="auto"/>
        </w:rPr>
        <w:t>[</w:t>
      </w:r>
      <w:sdt>
        <w:sdtPr>
          <w:rPr>
            <w:color w:val="auto"/>
          </w:rPr>
          <w:tag w:val="References"/>
          <w:id w:val="-1043047873"/>
          <w:placeholder>
            <w:docPart w:val="7DA90A24F4FB4339879D3BAEADEFEA53"/>
          </w:placeholder>
          <w:text w:multiLine="1"/>
        </w:sdtPr>
        <w:sdtEndPr/>
        <w:sdtContent>
          <w:r w:rsidR="009E6BD3">
            <w:rPr>
              <w:color w:val="auto"/>
            </w:rPr>
            <w:t>Introduced February 07, 2023; Referred to the Committee on Agriculture and Natural Resources then the Judiciary</w:t>
          </w:r>
        </w:sdtContent>
      </w:sdt>
      <w:r w:rsidRPr="00DF4633">
        <w:rPr>
          <w:color w:val="auto"/>
        </w:rPr>
        <w:t>]</w:t>
      </w:r>
      <w:r w:rsidR="00EA29E2" w:rsidRPr="00DF4633">
        <w:rPr>
          <w:color w:val="auto"/>
        </w:rPr>
        <w:br w:type="page"/>
      </w:r>
    </w:p>
    <w:p w14:paraId="09D80B04" w14:textId="5E2058A9" w:rsidR="00303684" w:rsidRPr="00DF4633" w:rsidRDefault="0000526A" w:rsidP="00F736D4">
      <w:pPr>
        <w:pStyle w:val="TitleSection"/>
        <w:rPr>
          <w:rFonts w:cs="Arial"/>
          <w:i/>
          <w:color w:val="auto"/>
        </w:rPr>
      </w:pPr>
      <w:r w:rsidRPr="00DF4633">
        <w:rPr>
          <w:color w:val="auto"/>
        </w:rPr>
        <w:lastRenderedPageBreak/>
        <w:t>A BILL</w:t>
      </w:r>
      <w:r w:rsidR="00B64D2E" w:rsidRPr="00DF4633">
        <w:rPr>
          <w:color w:val="auto"/>
        </w:rPr>
        <w:t xml:space="preserve"> to</w:t>
      </w:r>
      <w:r w:rsidR="008B307D" w:rsidRPr="00DF4633">
        <w:rPr>
          <w:color w:val="auto"/>
        </w:rPr>
        <w:t xml:space="preserve"> </w:t>
      </w:r>
      <w:r w:rsidR="00B64D2E" w:rsidRPr="00DF4633">
        <w:rPr>
          <w:color w:val="auto"/>
        </w:rPr>
        <w:t>amend and reenact §7-1-3ff</w:t>
      </w:r>
      <w:r w:rsidR="00FC16E2" w:rsidRPr="00DF4633">
        <w:rPr>
          <w:color w:val="auto"/>
        </w:rPr>
        <w:t xml:space="preserve"> and §7-1-3kk</w:t>
      </w:r>
      <w:r w:rsidR="00B64D2E" w:rsidRPr="00DF4633">
        <w:rPr>
          <w:color w:val="auto"/>
        </w:rPr>
        <w:t xml:space="preserve"> of the Code of West Virginia,1931, as amended</w:t>
      </w:r>
      <w:r w:rsidR="00AE2DEA" w:rsidRPr="00DF4633">
        <w:rPr>
          <w:color w:val="auto"/>
        </w:rPr>
        <w:t xml:space="preserve">; </w:t>
      </w:r>
      <w:r w:rsidR="00FC16E2" w:rsidRPr="00DF4633">
        <w:rPr>
          <w:color w:val="auto"/>
        </w:rPr>
        <w:t xml:space="preserve">to </w:t>
      </w:r>
      <w:r w:rsidR="000323CF" w:rsidRPr="00DF4633">
        <w:rPr>
          <w:color w:val="auto"/>
        </w:rPr>
        <w:t xml:space="preserve">amend </w:t>
      </w:r>
      <w:r w:rsidR="00FC16E2" w:rsidRPr="00DF4633">
        <w:rPr>
          <w:color w:val="auto"/>
        </w:rPr>
        <w:t xml:space="preserve">said code by adding thereto a new section, designated </w:t>
      </w:r>
      <w:r w:rsidR="008B307D" w:rsidRPr="00DF4633">
        <w:rPr>
          <w:color w:val="auto"/>
        </w:rPr>
        <w:t>§7-1-3zz</w:t>
      </w:r>
      <w:r w:rsidR="00FC16E2" w:rsidRPr="00DF4633">
        <w:rPr>
          <w:color w:val="auto"/>
        </w:rPr>
        <w:t>;</w:t>
      </w:r>
      <w:r w:rsidR="008B307D" w:rsidRPr="00DF4633">
        <w:rPr>
          <w:color w:val="auto"/>
        </w:rPr>
        <w:t xml:space="preserve"> to </w:t>
      </w:r>
      <w:r w:rsidR="00FC16E2" w:rsidRPr="00DF4633">
        <w:rPr>
          <w:color w:val="auto"/>
        </w:rPr>
        <w:t>amend and re</w:t>
      </w:r>
      <w:r w:rsidR="007537FA" w:rsidRPr="00DF4633">
        <w:rPr>
          <w:color w:val="auto"/>
        </w:rPr>
        <w:t xml:space="preserve">enact </w:t>
      </w:r>
      <w:r w:rsidR="00A549D0" w:rsidRPr="00DF4633">
        <w:rPr>
          <w:color w:val="auto"/>
        </w:rPr>
        <w:t xml:space="preserve">§7-1-14 </w:t>
      </w:r>
      <w:r w:rsidR="00FC16E2" w:rsidRPr="00DF4633">
        <w:rPr>
          <w:color w:val="auto"/>
        </w:rPr>
        <w:t xml:space="preserve">of </w:t>
      </w:r>
      <w:r w:rsidR="00A549D0" w:rsidRPr="00DF4633">
        <w:rPr>
          <w:color w:val="auto"/>
        </w:rPr>
        <w:t xml:space="preserve"> </w:t>
      </w:r>
      <w:r w:rsidR="00ED1113" w:rsidRPr="00DF4633">
        <w:rPr>
          <w:color w:val="auto"/>
        </w:rPr>
        <w:t>said code</w:t>
      </w:r>
      <w:r w:rsidR="00A549D0" w:rsidRPr="00DF4633">
        <w:rPr>
          <w:color w:val="auto"/>
        </w:rPr>
        <w:t xml:space="preserve">; </w:t>
      </w:r>
      <w:r w:rsidR="002075C1" w:rsidRPr="00DF4633">
        <w:rPr>
          <w:color w:val="auto"/>
        </w:rPr>
        <w:t xml:space="preserve">and </w:t>
      </w:r>
      <w:r w:rsidR="00FC16E2" w:rsidRPr="00DF4633">
        <w:rPr>
          <w:color w:val="auto"/>
        </w:rPr>
        <w:t xml:space="preserve">to amend and </w:t>
      </w:r>
      <w:r w:rsidR="002075C1" w:rsidRPr="00DF4633">
        <w:rPr>
          <w:color w:val="auto"/>
        </w:rPr>
        <w:t>reenact §19-19-2</w:t>
      </w:r>
      <w:r w:rsidR="00ED1113" w:rsidRPr="00DF4633">
        <w:rPr>
          <w:color w:val="auto"/>
        </w:rPr>
        <w:t xml:space="preserve"> </w:t>
      </w:r>
      <w:r w:rsidR="00FC16E2" w:rsidRPr="00DF4633">
        <w:rPr>
          <w:color w:val="auto"/>
        </w:rPr>
        <w:t>of</w:t>
      </w:r>
      <w:r w:rsidR="00ED1113" w:rsidRPr="00DF4633">
        <w:rPr>
          <w:color w:val="auto"/>
        </w:rPr>
        <w:t xml:space="preserve"> said code</w:t>
      </w:r>
      <w:r w:rsidR="00FC16E2" w:rsidRPr="00DF4633">
        <w:rPr>
          <w:color w:val="auto"/>
        </w:rPr>
        <w:t xml:space="preserve">, </w:t>
      </w:r>
      <w:r w:rsidR="00B64D2E" w:rsidRPr="00DF4633">
        <w:rPr>
          <w:color w:val="auto"/>
        </w:rPr>
        <w:t xml:space="preserve">all relating </w:t>
      </w:r>
      <w:r w:rsidR="00FC16E2" w:rsidRPr="00DF4633">
        <w:rPr>
          <w:color w:val="auto"/>
        </w:rPr>
        <w:t xml:space="preserve">generally </w:t>
      </w:r>
      <w:r w:rsidR="00B64D2E" w:rsidRPr="00DF4633">
        <w:rPr>
          <w:color w:val="auto"/>
        </w:rPr>
        <w:t xml:space="preserve">to clarifying the </w:t>
      </w:r>
      <w:r w:rsidR="00305AF2" w:rsidRPr="00DF4633">
        <w:rPr>
          <w:color w:val="auto"/>
        </w:rPr>
        <w:t xml:space="preserve">limit of </w:t>
      </w:r>
      <w:r w:rsidR="004B65AA" w:rsidRPr="00DF4633">
        <w:rPr>
          <w:color w:val="auto"/>
        </w:rPr>
        <w:t>authority of county commissions</w:t>
      </w:r>
      <w:r w:rsidR="00400CC7" w:rsidRPr="00DF4633">
        <w:rPr>
          <w:color w:val="auto"/>
        </w:rPr>
        <w:t xml:space="preserve"> as it relates to </w:t>
      </w:r>
      <w:r w:rsidR="004B62F9" w:rsidRPr="00DF4633">
        <w:rPr>
          <w:color w:val="auto"/>
        </w:rPr>
        <w:t xml:space="preserve">regulation of </w:t>
      </w:r>
      <w:r w:rsidR="00C07B23" w:rsidRPr="00DF4633">
        <w:rPr>
          <w:color w:val="auto"/>
        </w:rPr>
        <w:t>agricultural production</w:t>
      </w:r>
      <w:r w:rsidR="004B62F9" w:rsidRPr="00DF4633">
        <w:rPr>
          <w:color w:val="auto"/>
        </w:rPr>
        <w:t xml:space="preserve"> operations. </w:t>
      </w:r>
    </w:p>
    <w:p w14:paraId="26EE21E9" w14:textId="77777777" w:rsidR="00D961C5" w:rsidRPr="00DF4633" w:rsidRDefault="00303684" w:rsidP="00400CC7">
      <w:pPr>
        <w:pStyle w:val="EnactingClause"/>
        <w:rPr>
          <w:color w:val="auto"/>
        </w:rPr>
      </w:pPr>
      <w:r w:rsidRPr="00DF4633">
        <w:rPr>
          <w:color w:val="auto"/>
        </w:rPr>
        <w:t>Be it enacted by the Legislature of West Virginia:</w:t>
      </w:r>
    </w:p>
    <w:p w14:paraId="102FCF76" w14:textId="77777777" w:rsidR="009778C6" w:rsidRPr="00DF4633" w:rsidRDefault="009778C6" w:rsidP="00CE2871">
      <w:pPr>
        <w:pStyle w:val="SectionBody"/>
        <w:ind w:firstLine="0"/>
        <w:rPr>
          <w:rFonts w:cs="Arial"/>
          <w:b/>
          <w:color w:val="auto"/>
        </w:rPr>
        <w:sectPr w:rsidR="009778C6" w:rsidRPr="00DF4633" w:rsidSect="006C057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0BE9EB4" w14:textId="77777777" w:rsidR="00CA7AA7" w:rsidRPr="00DF4633" w:rsidRDefault="00CA7AA7" w:rsidP="000927DE">
      <w:pPr>
        <w:pStyle w:val="ChapterHeading"/>
        <w:rPr>
          <w:color w:val="auto"/>
        </w:rPr>
        <w:sectPr w:rsidR="00CA7AA7"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CHAPTER 7. COUNTY COMMISSIONS AND OFFICERS.</w:t>
      </w:r>
    </w:p>
    <w:p w14:paraId="13807794" w14:textId="77777777" w:rsidR="00CA7AA7" w:rsidRPr="00DF4633" w:rsidRDefault="00CA7AA7" w:rsidP="00263909">
      <w:pPr>
        <w:pStyle w:val="ArticleHeading"/>
        <w:rPr>
          <w:color w:val="auto"/>
        </w:rPr>
        <w:sectPr w:rsidR="00CA7AA7"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ARTICLE 1. COUNTY COMMISSIONS GENERALLY.</w:t>
      </w:r>
    </w:p>
    <w:p w14:paraId="4A4F0C1E" w14:textId="5008089A" w:rsidR="00D961C5" w:rsidRPr="00DF4633" w:rsidRDefault="00D961C5" w:rsidP="00FC16E2">
      <w:pPr>
        <w:pStyle w:val="SectionHeading"/>
        <w:rPr>
          <w:color w:val="auto"/>
        </w:rPr>
      </w:pPr>
      <w:r w:rsidRPr="00DF4633">
        <w:rPr>
          <w:color w:val="auto"/>
        </w:rPr>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2CABDA3D" w14:textId="2EFE0DA2" w:rsidR="00D961C5" w:rsidRPr="00DF4633" w:rsidRDefault="00D961C5" w:rsidP="00F736D4">
      <w:pPr>
        <w:pStyle w:val="SectionBody"/>
        <w:rPr>
          <w:color w:val="auto"/>
        </w:rPr>
      </w:pPr>
      <w:r w:rsidRPr="00DF4633">
        <w:rPr>
          <w:color w:val="auto"/>
        </w:rPr>
        <w:t xml:space="preserve">(a)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used for </w:t>
      </w:r>
      <w:r w:rsidRPr="00DF4633">
        <w:rPr>
          <w:strike/>
          <w:color w:val="auto"/>
        </w:rPr>
        <w:t>farm</w:t>
      </w:r>
      <w:r w:rsidRPr="00DF4633">
        <w:rPr>
          <w:color w:val="auto"/>
        </w:rPr>
        <w:t xml:space="preserve"> </w:t>
      </w:r>
      <w:r w:rsidR="004B62F9" w:rsidRPr="00DF4633">
        <w:rPr>
          <w:color w:val="auto"/>
          <w:u w:val="single"/>
        </w:rPr>
        <w:t>agricultural production</w:t>
      </w:r>
      <w:r w:rsidR="00D6774A" w:rsidRPr="00DF4633">
        <w:rPr>
          <w:color w:val="auto"/>
          <w:u w:val="single"/>
        </w:rPr>
        <w:t xml:space="preserve"> operations</w:t>
      </w:r>
      <w:r w:rsidR="004B62F9" w:rsidRPr="00DF4633">
        <w:rPr>
          <w:color w:val="auto"/>
        </w:rPr>
        <w:t xml:space="preserve"> </w:t>
      </w:r>
      <w:r w:rsidRPr="00DF4633">
        <w:rPr>
          <w:color w:val="auto"/>
        </w:rPr>
        <w:t xml:space="preserve">purposes on land </w:t>
      </w:r>
      <w:r w:rsidRPr="00DF4633">
        <w:rPr>
          <w:strike/>
          <w:color w:val="auto"/>
        </w:rPr>
        <w:t>actually being</w:t>
      </w:r>
      <w:r w:rsidRPr="00DF4633">
        <w:rPr>
          <w:color w:val="auto"/>
        </w:rPr>
        <w:t xml:space="preserve"> used for </w:t>
      </w:r>
      <w:r w:rsidRPr="00DF4633">
        <w:rPr>
          <w:strike/>
          <w:color w:val="auto"/>
        </w:rPr>
        <w:t>farming</w:t>
      </w:r>
      <w:r w:rsidRPr="00DF4633">
        <w:rPr>
          <w:color w:val="auto"/>
        </w:rPr>
        <w:t xml:space="preserve"> </w:t>
      </w:r>
      <w:r w:rsidR="004B62F9" w:rsidRPr="00DF4633">
        <w:rPr>
          <w:color w:val="auto"/>
          <w:u w:val="single"/>
        </w:rPr>
        <w:t xml:space="preserve">agricultural production </w:t>
      </w:r>
      <w:r w:rsidRPr="00DF4633">
        <w:rPr>
          <w:color w:val="auto"/>
          <w:u w:val="single"/>
        </w:rPr>
        <w:t>as defined in §19-19-2(a-c)</w:t>
      </w:r>
      <w:r w:rsidR="00DF4633" w:rsidRPr="00DF4633">
        <w:rPr>
          <w:color w:val="auto"/>
          <w:u w:val="single"/>
        </w:rPr>
        <w:t xml:space="preserve"> of this code</w:t>
      </w:r>
      <w:r w:rsidRPr="00DF4633">
        <w:rPr>
          <w:color w:val="auto"/>
          <w:u w:val="single"/>
        </w:rPr>
        <w:t>,</w:t>
      </w:r>
      <w:r w:rsidRPr="00DF4633">
        <w:rPr>
          <w:color w:val="auto"/>
        </w:rPr>
        <w:t xml:space="preserv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57E01459" w14:textId="77777777" w:rsidR="00D961C5" w:rsidRPr="00DF4633" w:rsidRDefault="00D961C5" w:rsidP="00F736D4">
      <w:pPr>
        <w:pStyle w:val="SectionBody"/>
        <w:rPr>
          <w:color w:val="auto"/>
        </w:rPr>
      </w:pPr>
      <w:r w:rsidRPr="00DF4633">
        <w:rPr>
          <w:color w:val="auto"/>
        </w:rPr>
        <w:t xml:space="preserve">(b) Plenary power and authority are hereby conferred upon every county commission to adopt ordinances regulating the removal and clean up of any accumulation of refuse or debris, </w:t>
      </w:r>
      <w:r w:rsidRPr="00DF4633">
        <w:rPr>
          <w:color w:val="auto"/>
        </w:rPr>
        <w:lastRenderedPageBreak/>
        <w:t>overgrown vegetation or toxic spillage or toxic seepage located on private lands which is determined to be unsafe, unsanitary, dangerous, or detrimental to the public safety or welfare, whether the result of natural or manmade force or effect.</w:t>
      </w:r>
    </w:p>
    <w:p w14:paraId="4A799165" w14:textId="77777777" w:rsidR="00D961C5" w:rsidRPr="00DF4633" w:rsidRDefault="00D961C5" w:rsidP="00F736D4">
      <w:pPr>
        <w:pStyle w:val="SectionBody"/>
        <w:rPr>
          <w:color w:val="auto"/>
        </w:rPr>
      </w:pPr>
      <w:r w:rsidRPr="00DF4633">
        <w:rPr>
          <w:color w:val="auto"/>
        </w:rPr>
        <w:t>(c) The county commission, in formally adopting ordinances, shall designate an enforcement agency which shall consist of the county engineer (or other technically qualified county employee or consulting engineer), county health officer or his or her designee, a fire chief from a county fire company, the county litter control officer, if the commission chooses to hire one, and two members-at-large selected by the county commission to serve two-year terms. The county sheriff shall serve as an ex officio member of the enforcement agency and the county officer charged with enforcing the orders of the county commission under this section.</w:t>
      </w:r>
    </w:p>
    <w:p w14:paraId="34CB9B38" w14:textId="77777777" w:rsidR="00D961C5" w:rsidRPr="00DF4633" w:rsidRDefault="00D961C5" w:rsidP="00F736D4">
      <w:pPr>
        <w:pStyle w:val="SectionBody"/>
        <w:rPr>
          <w:color w:val="auto"/>
        </w:rPr>
      </w:pPr>
      <w:r w:rsidRPr="00DF4633">
        <w:rPr>
          <w:color w:val="auto"/>
        </w:rPr>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DF4633">
        <w:rPr>
          <w:i/>
          <w:iCs/>
          <w:color w:val="auto"/>
        </w:rPr>
        <w:t>Provided,</w:t>
      </w:r>
      <w:r w:rsidRPr="00DF4633">
        <w:rPr>
          <w:color w:val="auto"/>
        </w:rPr>
        <w:t xml:space="preserve">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020E90C9" w14:textId="77777777" w:rsidR="00D961C5" w:rsidRPr="00DF4633" w:rsidRDefault="00D961C5" w:rsidP="00F736D4">
      <w:pPr>
        <w:pStyle w:val="SectionBody"/>
        <w:rPr>
          <w:color w:val="auto"/>
        </w:rPr>
      </w:pPr>
      <w:r w:rsidRPr="00DF4633">
        <w:rPr>
          <w:color w:val="auto"/>
        </w:rPr>
        <w:t xml:space="preserve">(e)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w:t>
      </w:r>
      <w:r w:rsidRPr="00DF4633">
        <w:rPr>
          <w:color w:val="auto"/>
        </w:rPr>
        <w:lastRenderedPageBreak/>
        <w:t>examinations shall be made in a manner that causes the least possible inconvenience to the persons in possession.</w:t>
      </w:r>
    </w:p>
    <w:p w14:paraId="03D50F8B" w14:textId="77777777" w:rsidR="00D961C5" w:rsidRPr="00DF4633" w:rsidRDefault="00D961C5" w:rsidP="00F736D4">
      <w:pPr>
        <w:pStyle w:val="SectionBody"/>
        <w:rPr>
          <w:color w:val="auto"/>
        </w:rPr>
      </w:pPr>
      <w:r w:rsidRPr="00DF4633">
        <w:rPr>
          <w:color w:val="auto"/>
        </w:rPr>
        <w:t>(f) (1) Complaints authorized by this section shall be brought before the county commission. Complaints shall be initiated by citation issued by the county litter control officer or petition of the county engineer (or other technically qualified county employee or consulting engineer) on behalf of and at the direction of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1FC1F488" w14:textId="77777777" w:rsidR="00D961C5" w:rsidRPr="00DF4633" w:rsidRDefault="00D961C5" w:rsidP="00F736D4">
      <w:pPr>
        <w:pStyle w:val="SectionBody"/>
        <w:rPr>
          <w:color w:val="auto"/>
        </w:rPr>
      </w:pPr>
      <w:r w:rsidRPr="00DF4633">
        <w:rPr>
          <w:color w:val="auto"/>
        </w:rPr>
        <w:t>(2) The county commission shall cause the owner or owners of the private land in question to be served with a copy of the complaint. Service shall be accomplished in the manner provided in rule four of the West Virginia Rules of Civil Procedure.</w:t>
      </w:r>
    </w:p>
    <w:p w14:paraId="6ECED63E" w14:textId="77777777" w:rsidR="00D961C5" w:rsidRPr="00DF4633" w:rsidRDefault="00D961C5" w:rsidP="00F736D4">
      <w:pPr>
        <w:pStyle w:val="SectionBody"/>
        <w:rPr>
          <w:color w:val="auto"/>
        </w:rPr>
      </w:pPr>
      <w:r w:rsidRPr="00DF4633">
        <w:rPr>
          <w:color w:val="auto"/>
        </w:rPr>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0FFDF91B" w14:textId="77777777" w:rsidR="00D961C5" w:rsidRPr="00DF4633" w:rsidRDefault="00D961C5" w:rsidP="00F736D4">
      <w:pPr>
        <w:pStyle w:val="SectionBody"/>
        <w:rPr>
          <w:color w:val="auto"/>
        </w:rPr>
      </w:pPr>
      <w:r w:rsidRPr="00DF4633">
        <w:rPr>
          <w:color w:val="auto"/>
        </w:rPr>
        <w:t>(4) If the owner or owners of the property file a request for a hearing, the county commission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1D4A4452" w14:textId="77777777" w:rsidR="00D961C5" w:rsidRPr="00DF4633" w:rsidRDefault="00D961C5" w:rsidP="00F736D4">
      <w:pPr>
        <w:pStyle w:val="SectionBody"/>
        <w:rPr>
          <w:color w:val="auto"/>
        </w:rPr>
      </w:pPr>
      <w:r w:rsidRPr="00DF4633">
        <w:rPr>
          <w:color w:val="auto"/>
        </w:rPr>
        <w:t>(5) The enforcement agency has the burden of proving its allegation by a preponderance of the evidence and has the duty to go forward with the evidence.</w:t>
      </w:r>
    </w:p>
    <w:p w14:paraId="452BCA84" w14:textId="77777777" w:rsidR="00D961C5" w:rsidRPr="00DF4633" w:rsidRDefault="00D961C5" w:rsidP="00F736D4">
      <w:pPr>
        <w:pStyle w:val="SectionBody"/>
        <w:rPr>
          <w:color w:val="auto"/>
        </w:rPr>
      </w:pPr>
      <w:r w:rsidRPr="00DF4633">
        <w:rPr>
          <w:color w:val="auto"/>
        </w:rPr>
        <w:t xml:space="preserve">(6) At the conclusion of the hearing, the county commission shall make findings of fact, </w:t>
      </w:r>
      <w:r w:rsidRPr="00DF4633">
        <w:rPr>
          <w:color w:val="auto"/>
        </w:rPr>
        <w:lastRenderedPageBreak/>
        <w:t>determinations, and conclusions of law as to whether the dwelling or building: Is unfit for human habitation due to dilapidation; has defects that increase the hazard of fire, accidents, or other calamities; lacks ventilation, light, or sanitary facilities; or any other conditions prevailing in the dwelling or building, whether used for human habitation or not and whether the result of natural or manmade force or effect, which would cause the dwelling or other building to be unsafe, 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3C0503CB" w14:textId="77777777" w:rsidR="00D961C5" w:rsidRPr="00DF4633" w:rsidRDefault="00D961C5" w:rsidP="00F736D4">
      <w:pPr>
        <w:pStyle w:val="SectionBody"/>
        <w:rPr>
          <w:color w:val="auto"/>
        </w:rPr>
      </w:pPr>
      <w:r w:rsidRPr="00DF4633">
        <w:rPr>
          <w:color w:val="auto"/>
        </w:rPr>
        <w:t>(7) The county commission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276F546B" w14:textId="77777777" w:rsidR="00D961C5" w:rsidRPr="00DF4633" w:rsidRDefault="00D961C5" w:rsidP="00F736D4">
      <w:pPr>
        <w:pStyle w:val="SectionBody"/>
        <w:rPr>
          <w:color w:val="auto"/>
        </w:rPr>
      </w:pPr>
      <w:r w:rsidRPr="00DF4633">
        <w:rPr>
          <w:color w:val="auto"/>
        </w:rPr>
        <w:t xml:space="preserve">(8) Appeals from the county commission to the circuit court shall be in accordance with the provisions of §58-3-1 </w:t>
      </w:r>
      <w:r w:rsidRPr="00DF4633">
        <w:rPr>
          <w:i/>
          <w:iCs/>
          <w:color w:val="auto"/>
        </w:rPr>
        <w:t>et seq</w:t>
      </w:r>
      <w:r w:rsidRPr="00DF4633">
        <w:rPr>
          <w:color w:val="auto"/>
        </w:rPr>
        <w:t>. of this code.</w:t>
      </w:r>
    </w:p>
    <w:p w14:paraId="75066642" w14:textId="77777777" w:rsidR="00D961C5" w:rsidRPr="00DF4633" w:rsidRDefault="00D961C5" w:rsidP="00F736D4">
      <w:pPr>
        <w:pStyle w:val="SectionBody"/>
        <w:rPr>
          <w:color w:val="auto"/>
        </w:rPr>
      </w:pPr>
      <w:r w:rsidRPr="00DF4633">
        <w:rPr>
          <w:color w:val="auto"/>
        </w:rPr>
        <w:t>(g) Upon the failure of the owner or owners of the private land to perform the ordered duties and obligations as set forth in the order of the county commission, the county commission may advertise for and seek contractors to make the ordered repairs, alterations, or improvements or the ordered demolition, removal, or clean up. The county commission may enter into any contract with any contractor to accomplish the ordered repairs, alterations, or improvements or the ordered demolition, removal, or clean up.</w:t>
      </w:r>
    </w:p>
    <w:p w14:paraId="118DE691" w14:textId="77777777" w:rsidR="00D961C5" w:rsidRPr="00DF4633" w:rsidRDefault="00D961C5" w:rsidP="00F736D4">
      <w:pPr>
        <w:pStyle w:val="SectionBody"/>
        <w:rPr>
          <w:color w:val="auto"/>
        </w:rPr>
      </w:pPr>
      <w:r w:rsidRPr="00DF4633">
        <w:rPr>
          <w:color w:val="auto"/>
        </w:rPr>
        <w:t xml:space="preserve">(h) A civil proceeding may be brought in circuit court by the county commission against the owner or owners of the private land or other responsible party that the subject matter of the order of the county commission to subject the private land in question: (1) To a lien for the amount of the contractor’s costs in making these ordered repairs, alterations, or improvements or ordered </w:t>
      </w:r>
      <w:r w:rsidRPr="00DF4633">
        <w:rPr>
          <w:color w:val="auto"/>
        </w:rPr>
        <w:lastRenderedPageBreak/>
        <w:t>demolition, removal, or clean up, together with any daily civil monetary penalty imposed; (2) to order and decree the sale of the private land in question to satisfy the lien; (3) to order and decree that the contractor may enter upon the private land in question at any and all times necessary to make ordered repairs, alterations, or improvements, or ordered demolition, removal, or clean up; and (4) to order the payment of all costs incurred by the county with respect to the property and for reasonable attorney fees and court costs incurred in the prosecution of the action.</w:t>
      </w:r>
    </w:p>
    <w:p w14:paraId="0BD3146F" w14:textId="697FE6F9" w:rsidR="00D961C5" w:rsidRPr="00DF4633" w:rsidRDefault="00D961C5" w:rsidP="00F736D4">
      <w:pPr>
        <w:pStyle w:val="SectionBody"/>
        <w:rPr>
          <w:color w:val="auto"/>
        </w:rPr>
      </w:pPr>
      <w:r w:rsidRPr="00DF4633">
        <w:rPr>
          <w:color w:val="auto"/>
        </w:rPr>
        <w:t>(i) County commissions may receive and accept grants, subsidies, donations, and services in kind consistent with the objectives of this section.</w:t>
      </w:r>
    </w:p>
    <w:p w14:paraId="40C5F4DC" w14:textId="77777777" w:rsidR="00321B28" w:rsidRPr="00DF4633" w:rsidRDefault="00321B28" w:rsidP="0066023B">
      <w:pPr>
        <w:pStyle w:val="SectionHeading"/>
        <w:rPr>
          <w:color w:val="auto"/>
        </w:rPr>
      </w:pPr>
      <w:r w:rsidRPr="00DF4633">
        <w:rPr>
          <w:color w:val="auto"/>
        </w:rPr>
        <w:t>§7-1-3kk. Authority to provide for the elimination of hazards to public health and safety; penalty.</w:t>
      </w:r>
    </w:p>
    <w:p w14:paraId="3EAE2327" w14:textId="77777777" w:rsidR="009778C6" w:rsidRPr="00DF4633" w:rsidRDefault="009778C6" w:rsidP="0066023B">
      <w:pPr>
        <w:pStyle w:val="SectionBody"/>
        <w:rPr>
          <w:color w:val="auto"/>
        </w:rPr>
        <w:sectPr w:rsidR="009778C6" w:rsidRPr="00DF4633" w:rsidSect="006C057C">
          <w:type w:val="continuous"/>
          <w:pgSz w:w="12240" w:h="15840" w:code="1"/>
          <w:pgMar w:top="1440" w:right="1440" w:bottom="1440" w:left="1440" w:header="720" w:footer="720" w:gutter="0"/>
          <w:lnNumType w:countBy="1" w:restart="newSection"/>
          <w:cols w:space="720"/>
          <w:docGrid w:linePitch="360"/>
        </w:sectPr>
      </w:pPr>
    </w:p>
    <w:p w14:paraId="054F6235" w14:textId="3B9EC9A3" w:rsidR="00321B28" w:rsidRPr="00DF4633" w:rsidRDefault="00321B28" w:rsidP="0066023B">
      <w:pPr>
        <w:pStyle w:val="SectionBody"/>
        <w:rPr>
          <w:color w:val="auto"/>
        </w:rPr>
        <w:sectPr w:rsidR="00321B28"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In addition to all other powers and duties now conferred by law upon county commissions, commissions are hereby authorized to enact ordinances, issue orders and take other appropriate and necessary actions for the elimination of hazards to public health and safety and to abate or cause to be abated anything which the commission determines to be a public nuisance. The ordinances may provide for a misdemeanor penalty for its violation. The ordinances may further be applicable to the county in its entirety or to any portion of the county as considered appropriate by the county commission</w:t>
      </w:r>
      <w:r w:rsidR="00346AE9" w:rsidRPr="00DF4633">
        <w:rPr>
          <w:color w:val="auto"/>
        </w:rPr>
        <w:t xml:space="preserve">: </w:t>
      </w:r>
      <w:r w:rsidR="00346AE9" w:rsidRPr="00DF4633">
        <w:rPr>
          <w:i/>
          <w:iCs/>
          <w:color w:val="auto"/>
          <w:u w:val="single"/>
        </w:rPr>
        <w:t>Provided</w:t>
      </w:r>
      <w:r w:rsidR="00346AE9" w:rsidRPr="00DF4633">
        <w:rPr>
          <w:color w:val="auto"/>
          <w:u w:val="single"/>
        </w:rPr>
        <w:t xml:space="preserve">, </w:t>
      </w:r>
      <w:r w:rsidR="007C0D9C" w:rsidRPr="00DF4633">
        <w:rPr>
          <w:color w:val="auto"/>
          <w:u w:val="single"/>
        </w:rPr>
        <w:t xml:space="preserve">That </w:t>
      </w:r>
      <w:r w:rsidR="00637D0E" w:rsidRPr="00DF4633">
        <w:rPr>
          <w:color w:val="auto"/>
          <w:u w:val="single"/>
        </w:rPr>
        <w:t xml:space="preserve">county commissions </w:t>
      </w:r>
      <w:r w:rsidR="007C0D9C" w:rsidRPr="00DF4633">
        <w:rPr>
          <w:color w:val="auto"/>
          <w:u w:val="single"/>
        </w:rPr>
        <w:t>may</w:t>
      </w:r>
      <w:r w:rsidR="00637D0E" w:rsidRPr="00DF4633">
        <w:rPr>
          <w:color w:val="auto"/>
          <w:u w:val="single"/>
        </w:rPr>
        <w:t xml:space="preserve"> not establish</w:t>
      </w:r>
      <w:r w:rsidR="00A1056A" w:rsidRPr="00DF4633">
        <w:rPr>
          <w:color w:val="auto"/>
          <w:u w:val="single"/>
        </w:rPr>
        <w:t xml:space="preserve"> or approve</w:t>
      </w:r>
      <w:r w:rsidR="00637D0E" w:rsidRPr="00DF4633">
        <w:rPr>
          <w:color w:val="auto"/>
          <w:u w:val="single"/>
        </w:rPr>
        <w:t xml:space="preserve"> ordinances</w:t>
      </w:r>
      <w:r w:rsidR="00A1056A" w:rsidRPr="00DF4633">
        <w:rPr>
          <w:color w:val="auto"/>
          <w:u w:val="single"/>
        </w:rPr>
        <w:t>, rules, regulations, or take other actions that cancel or alter the purchase</w:t>
      </w:r>
      <w:r w:rsidR="0019655F" w:rsidRPr="00DF4633">
        <w:rPr>
          <w:color w:val="auto"/>
          <w:u w:val="single"/>
        </w:rPr>
        <w:t>, use or application of any federal or state registered pesticides, herbicides</w:t>
      </w:r>
      <w:r w:rsidR="008B0982" w:rsidRPr="00DF4633">
        <w:rPr>
          <w:color w:val="auto"/>
          <w:u w:val="single"/>
        </w:rPr>
        <w:t>,</w:t>
      </w:r>
      <w:r w:rsidR="0019655F" w:rsidRPr="00DF4633">
        <w:rPr>
          <w:color w:val="auto"/>
          <w:u w:val="single"/>
        </w:rPr>
        <w:t xml:space="preserve"> or insecti</w:t>
      </w:r>
      <w:r w:rsidR="00134475" w:rsidRPr="00DF4633">
        <w:rPr>
          <w:color w:val="auto"/>
          <w:u w:val="single"/>
        </w:rPr>
        <w:t>cide products.</w:t>
      </w:r>
    </w:p>
    <w:p w14:paraId="2F4DEDFC" w14:textId="3AB0C519" w:rsidR="008B307D" w:rsidRPr="00DF4633" w:rsidRDefault="008B307D" w:rsidP="00F81BF6">
      <w:pPr>
        <w:pStyle w:val="SectionHeading"/>
        <w:rPr>
          <w:rFonts w:cs="Arial"/>
          <w:color w:val="auto"/>
          <w:u w:val="single"/>
        </w:rPr>
      </w:pPr>
      <w:r w:rsidRPr="00DF4633">
        <w:rPr>
          <w:color w:val="auto"/>
          <w:u w:val="single"/>
        </w:rPr>
        <w:t>§7-1-3z</w:t>
      </w:r>
      <w:r w:rsidR="00F81BF6" w:rsidRPr="00DF4633">
        <w:rPr>
          <w:color w:val="auto"/>
          <w:u w:val="single"/>
        </w:rPr>
        <w:t>z</w:t>
      </w:r>
      <w:r w:rsidR="00F736D4" w:rsidRPr="00DF4633">
        <w:rPr>
          <w:color w:val="auto"/>
          <w:u w:val="single"/>
        </w:rPr>
        <w:t>.</w:t>
      </w:r>
      <w:r w:rsidRPr="00DF4633">
        <w:rPr>
          <w:color w:val="auto"/>
          <w:u w:val="single"/>
        </w:rPr>
        <w:t xml:space="preserve"> Limit of authority for county commission to regulate agricultural production</w:t>
      </w:r>
      <w:r w:rsidR="008B0982" w:rsidRPr="00DF4633">
        <w:rPr>
          <w:color w:val="auto"/>
          <w:u w:val="single"/>
        </w:rPr>
        <w:t>.</w:t>
      </w:r>
    </w:p>
    <w:p w14:paraId="58180275" w14:textId="5624E36F" w:rsidR="009778C6" w:rsidRPr="00DF4633" w:rsidRDefault="008B307D" w:rsidP="002D2344">
      <w:pPr>
        <w:pStyle w:val="SectionBody"/>
        <w:rPr>
          <w:color w:val="auto"/>
          <w:u w:val="single"/>
        </w:rPr>
      </w:pPr>
      <w:r w:rsidRPr="00DF4633">
        <w:rPr>
          <w:color w:val="auto"/>
          <w:u w:val="single"/>
        </w:rPr>
        <w:t xml:space="preserve">Notwithstanding </w:t>
      </w:r>
      <w:r w:rsidR="007C0D9C" w:rsidRPr="00DF4633">
        <w:rPr>
          <w:color w:val="auto"/>
          <w:u w:val="single"/>
        </w:rPr>
        <w:t xml:space="preserve">§7-1-3 of this code, </w:t>
      </w:r>
      <w:r w:rsidRPr="00DF4633">
        <w:rPr>
          <w:color w:val="auto"/>
          <w:u w:val="single"/>
        </w:rPr>
        <w:t xml:space="preserve">the county commission may not establish or approve ordinances, rules, regulations, license requirements or any other authorization of agricultural production operations as defined in </w:t>
      </w:r>
      <w:r w:rsidR="007C0D9C" w:rsidRPr="00DF4633">
        <w:rPr>
          <w:color w:val="auto"/>
          <w:u w:val="single"/>
        </w:rPr>
        <w:t>§</w:t>
      </w:r>
      <w:r w:rsidRPr="00DF4633">
        <w:rPr>
          <w:color w:val="auto"/>
          <w:u w:val="single"/>
        </w:rPr>
        <w:t>19-19-2</w:t>
      </w:r>
      <w:r w:rsidR="007C0D9C" w:rsidRPr="00DF4633">
        <w:rPr>
          <w:color w:val="auto"/>
          <w:u w:val="single"/>
        </w:rPr>
        <w:t xml:space="preserve"> of this code </w:t>
      </w:r>
      <w:r w:rsidRPr="00DF4633">
        <w:rPr>
          <w:color w:val="auto"/>
          <w:u w:val="single"/>
        </w:rPr>
        <w:t>that duplicate or exceed any state law or regulations for the purpose of the establishment, expansion</w:t>
      </w:r>
      <w:r w:rsidR="008B0982" w:rsidRPr="00DF4633">
        <w:rPr>
          <w:color w:val="auto"/>
          <w:u w:val="single"/>
        </w:rPr>
        <w:t>,</w:t>
      </w:r>
      <w:r w:rsidRPr="00DF4633">
        <w:rPr>
          <w:color w:val="auto"/>
          <w:u w:val="single"/>
        </w:rPr>
        <w:t xml:space="preserve"> or continuation of agricultural businesses.</w:t>
      </w:r>
      <w:r w:rsidR="00941482" w:rsidRPr="00DF4633">
        <w:rPr>
          <w:color w:val="auto"/>
          <w:u w:val="single"/>
        </w:rPr>
        <w:t xml:space="preserve">  Furthermore, all </w:t>
      </w:r>
      <w:r w:rsidR="00F37428" w:rsidRPr="00DF4633">
        <w:rPr>
          <w:color w:val="auto"/>
          <w:u w:val="single"/>
        </w:rPr>
        <w:t xml:space="preserve">existing </w:t>
      </w:r>
      <w:r w:rsidR="00941482" w:rsidRPr="00DF4633">
        <w:rPr>
          <w:color w:val="auto"/>
          <w:u w:val="single"/>
        </w:rPr>
        <w:t>ordinances, rules, regulations</w:t>
      </w:r>
      <w:r w:rsidR="006937CA" w:rsidRPr="00DF4633">
        <w:rPr>
          <w:color w:val="auto"/>
          <w:u w:val="single"/>
        </w:rPr>
        <w:t>, licensing, or any other county authority</w:t>
      </w:r>
      <w:r w:rsidR="00F37428" w:rsidRPr="00DF4633">
        <w:rPr>
          <w:color w:val="auto"/>
          <w:u w:val="single"/>
        </w:rPr>
        <w:t xml:space="preserve"> enacted by county commissions</w:t>
      </w:r>
      <w:r w:rsidR="006937CA" w:rsidRPr="00DF4633">
        <w:rPr>
          <w:color w:val="auto"/>
          <w:u w:val="single"/>
        </w:rPr>
        <w:t xml:space="preserve"> regarding agricultural </w:t>
      </w:r>
      <w:r w:rsidR="00C20D1F" w:rsidRPr="00DF4633">
        <w:rPr>
          <w:color w:val="auto"/>
          <w:u w:val="single"/>
        </w:rPr>
        <w:t xml:space="preserve">production operations as </w:t>
      </w:r>
      <w:r w:rsidR="00C20D1F" w:rsidRPr="00DF4633">
        <w:rPr>
          <w:color w:val="auto"/>
          <w:u w:val="single"/>
        </w:rPr>
        <w:lastRenderedPageBreak/>
        <w:t>define</w:t>
      </w:r>
      <w:r w:rsidR="007C0D9C" w:rsidRPr="00DF4633">
        <w:rPr>
          <w:color w:val="auto"/>
          <w:u w:val="single"/>
        </w:rPr>
        <w:t>d</w:t>
      </w:r>
      <w:r w:rsidR="00C20D1F" w:rsidRPr="00DF4633">
        <w:rPr>
          <w:color w:val="auto"/>
          <w:u w:val="single"/>
        </w:rPr>
        <w:t xml:space="preserve"> in </w:t>
      </w:r>
      <w:r w:rsidR="007C0D9C" w:rsidRPr="00DF4633">
        <w:rPr>
          <w:color w:val="auto"/>
          <w:u w:val="single"/>
        </w:rPr>
        <w:t>§</w:t>
      </w:r>
      <w:r w:rsidR="00C20D1F" w:rsidRPr="00DF4633">
        <w:rPr>
          <w:color w:val="auto"/>
          <w:u w:val="single"/>
        </w:rPr>
        <w:t>19-19-2</w:t>
      </w:r>
      <w:r w:rsidR="007C0D9C" w:rsidRPr="00DF4633">
        <w:rPr>
          <w:color w:val="auto"/>
          <w:u w:val="single"/>
        </w:rPr>
        <w:t xml:space="preserve"> of this code</w:t>
      </w:r>
      <w:r w:rsidR="00C20D1F" w:rsidRPr="00DF4633">
        <w:rPr>
          <w:color w:val="auto"/>
          <w:u w:val="single"/>
        </w:rPr>
        <w:t xml:space="preserve"> </w:t>
      </w:r>
      <w:r w:rsidR="00F37428" w:rsidRPr="00DF4633">
        <w:rPr>
          <w:color w:val="auto"/>
          <w:u w:val="single"/>
        </w:rPr>
        <w:t xml:space="preserve">are </w:t>
      </w:r>
      <w:r w:rsidR="007C0D9C" w:rsidRPr="00DF4633">
        <w:rPr>
          <w:color w:val="auto"/>
          <w:u w:val="single"/>
        </w:rPr>
        <w:t xml:space="preserve">hereby declared </w:t>
      </w:r>
      <w:r w:rsidR="000A36B0" w:rsidRPr="00DF4633">
        <w:rPr>
          <w:color w:val="auto"/>
          <w:u w:val="single"/>
        </w:rPr>
        <w:t>invalid and unenforceable.</w:t>
      </w:r>
    </w:p>
    <w:p w14:paraId="5B6CAA74" w14:textId="77777777" w:rsidR="00B87C50" w:rsidRPr="00DF4633" w:rsidRDefault="00B87C50" w:rsidP="00510735">
      <w:pPr>
        <w:pStyle w:val="SectionBody"/>
        <w:ind w:firstLine="0"/>
        <w:rPr>
          <w:color w:val="auto"/>
          <w:u w:val="single"/>
        </w:rPr>
        <w:sectPr w:rsidR="00B87C50" w:rsidRPr="00DF4633" w:rsidSect="006C057C">
          <w:type w:val="continuous"/>
          <w:pgSz w:w="12240" w:h="15840" w:code="1"/>
          <w:pgMar w:top="1440" w:right="1440" w:bottom="1440" w:left="1440" w:header="720" w:footer="720" w:gutter="0"/>
          <w:lnNumType w:countBy="1" w:restart="newSection"/>
          <w:cols w:space="720"/>
          <w:docGrid w:linePitch="360"/>
        </w:sectPr>
      </w:pPr>
    </w:p>
    <w:p w14:paraId="3674991B" w14:textId="77777777" w:rsidR="00B87C50" w:rsidRPr="00DF4633" w:rsidRDefault="00B87C50" w:rsidP="008D5D04">
      <w:pPr>
        <w:pStyle w:val="SectionHeading"/>
        <w:rPr>
          <w:color w:val="auto"/>
        </w:rPr>
      </w:pPr>
      <w:r w:rsidRPr="00DF4633">
        <w:rPr>
          <w:color w:val="auto"/>
        </w:rPr>
        <w:t>§7-1-14. Custody and care of animals abandoned, neglected or cruelly treated; animals causing public nuisance, health risk or safety hazard; authority of county commission.</w:t>
      </w:r>
    </w:p>
    <w:p w14:paraId="32225FAD" w14:textId="18EE3540" w:rsidR="00B87C50" w:rsidRPr="00DF4633" w:rsidRDefault="00B87C50" w:rsidP="008D5D04">
      <w:pPr>
        <w:pStyle w:val="SectionBody"/>
        <w:rPr>
          <w:color w:val="auto"/>
        </w:rPr>
      </w:pPr>
      <w:r w:rsidRPr="00DF4633">
        <w:rPr>
          <w:color w:val="auto"/>
        </w:rPr>
        <w:t>(a) Notwithstanding any provision of this code to the contrary, any county commission may adopt ordinances, rules and regulations providing for the custody and care of animals that have been abandoned, neglected or cruelly treated for the protection of any such animal and to prevent it from becoming a public nuisance or risk to public health or safety or the environment</w:t>
      </w:r>
      <w:r w:rsidR="008B1D7D" w:rsidRPr="00DF4633">
        <w:rPr>
          <w:color w:val="auto"/>
        </w:rPr>
        <w:t xml:space="preserve">: </w:t>
      </w:r>
      <w:r w:rsidR="008B1D7D" w:rsidRPr="00DF4633">
        <w:rPr>
          <w:i/>
          <w:iCs/>
          <w:color w:val="auto"/>
          <w:u w:val="single"/>
        </w:rPr>
        <w:t>Provided</w:t>
      </w:r>
      <w:r w:rsidR="008B0982" w:rsidRPr="00DF4633">
        <w:rPr>
          <w:i/>
          <w:iCs/>
          <w:color w:val="auto"/>
          <w:u w:val="single"/>
        </w:rPr>
        <w:t>,</w:t>
      </w:r>
      <w:r w:rsidR="008B1D7D" w:rsidRPr="00DF4633">
        <w:rPr>
          <w:i/>
          <w:iCs/>
          <w:color w:val="auto"/>
          <w:u w:val="single"/>
        </w:rPr>
        <w:t xml:space="preserve"> </w:t>
      </w:r>
      <w:r w:rsidR="008B0982" w:rsidRPr="00DF4633">
        <w:rPr>
          <w:color w:val="auto"/>
          <w:u w:val="single"/>
        </w:rPr>
        <w:t>T</w:t>
      </w:r>
      <w:r w:rsidR="003C7938" w:rsidRPr="00DF4633">
        <w:rPr>
          <w:color w:val="auto"/>
          <w:u w:val="single"/>
        </w:rPr>
        <w:t>hat</w:t>
      </w:r>
      <w:r w:rsidR="0033679F" w:rsidRPr="00DF4633">
        <w:rPr>
          <w:color w:val="auto"/>
          <w:u w:val="single"/>
        </w:rPr>
        <w:t xml:space="preserve"> the county commission may not establish or approve ordinances, rules, regulations that duplicate or exceed </w:t>
      </w:r>
      <w:r w:rsidR="00652AAB" w:rsidRPr="00DF4633">
        <w:rPr>
          <w:color w:val="auto"/>
          <w:u w:val="single"/>
        </w:rPr>
        <w:t>Chapter 19 of th</w:t>
      </w:r>
      <w:r w:rsidR="00F81BF6" w:rsidRPr="00DF4633">
        <w:rPr>
          <w:color w:val="auto"/>
          <w:u w:val="single"/>
        </w:rPr>
        <w:t>is</w:t>
      </w:r>
      <w:r w:rsidR="00652AAB" w:rsidRPr="00DF4633">
        <w:rPr>
          <w:color w:val="auto"/>
          <w:u w:val="single"/>
        </w:rPr>
        <w:t xml:space="preserve"> </w:t>
      </w:r>
      <w:r w:rsidR="00F81BF6" w:rsidRPr="00DF4633">
        <w:rPr>
          <w:color w:val="auto"/>
          <w:u w:val="single"/>
        </w:rPr>
        <w:t>c</w:t>
      </w:r>
      <w:r w:rsidR="00652AAB" w:rsidRPr="00DF4633">
        <w:rPr>
          <w:color w:val="auto"/>
          <w:u w:val="single"/>
        </w:rPr>
        <w:t>ode</w:t>
      </w:r>
      <w:r w:rsidRPr="00DF4633">
        <w:rPr>
          <w:color w:val="auto"/>
          <w:u w:val="single"/>
        </w:rPr>
        <w:t>.</w:t>
      </w:r>
    </w:p>
    <w:p w14:paraId="6BBD3288" w14:textId="77777777" w:rsidR="00B87C50" w:rsidRPr="00DF4633" w:rsidRDefault="00B87C50" w:rsidP="008D5D04">
      <w:pPr>
        <w:pStyle w:val="SectionBody"/>
        <w:rPr>
          <w:color w:val="auto"/>
        </w:rPr>
      </w:pPr>
      <w:r w:rsidRPr="00DF4633">
        <w:rPr>
          <w:color w:val="auto"/>
        </w:rPr>
        <w:t>(b) Any such ordinance, rule or regulation may require each owner to provide for each of his or her animals:</w:t>
      </w:r>
    </w:p>
    <w:p w14:paraId="54487E92" w14:textId="77777777" w:rsidR="00B87C50" w:rsidRPr="00DF4633" w:rsidRDefault="00B87C50" w:rsidP="008D5D04">
      <w:pPr>
        <w:pStyle w:val="SectionBody"/>
        <w:rPr>
          <w:color w:val="auto"/>
        </w:rPr>
      </w:pPr>
      <w:r w:rsidRPr="00DF4633">
        <w:rPr>
          <w:color w:val="auto"/>
        </w:rPr>
        <w:t>(1) Adequate food which provides sufficient quantity and nutritive value to maintain each animal in good health;</w:t>
      </w:r>
    </w:p>
    <w:p w14:paraId="7C2C87EB" w14:textId="77777777" w:rsidR="00B87C50" w:rsidRPr="00DF4633" w:rsidRDefault="00B87C50" w:rsidP="008D5D04">
      <w:pPr>
        <w:pStyle w:val="SectionBody"/>
        <w:rPr>
          <w:color w:val="auto"/>
        </w:rPr>
      </w:pPr>
      <w:r w:rsidRPr="00DF4633">
        <w:rPr>
          <w:color w:val="auto"/>
        </w:rPr>
        <w:t>(2) Adequate water which provides easy access to clean, fresh, potable water of a drinkable temperature in sufficient volume and suitable intervals to maintain normal hydration for each animal;</w:t>
      </w:r>
    </w:p>
    <w:p w14:paraId="53673D41" w14:textId="77777777" w:rsidR="00B87C50" w:rsidRPr="00DF4633" w:rsidRDefault="00B87C50" w:rsidP="008D5D04">
      <w:pPr>
        <w:pStyle w:val="SectionBody"/>
        <w:rPr>
          <w:color w:val="auto"/>
        </w:rPr>
      </w:pPr>
      <w:r w:rsidRPr="00DF4633">
        <w:rPr>
          <w:color w:val="auto"/>
        </w:rPr>
        <w:t>(3) Adequate shelter to protect the animal from the elements and other animals;</w:t>
      </w:r>
    </w:p>
    <w:p w14:paraId="3AA5BC42" w14:textId="77777777" w:rsidR="00B87C50" w:rsidRPr="00DF4633" w:rsidRDefault="00B87C50" w:rsidP="008D5D04">
      <w:pPr>
        <w:pStyle w:val="SectionBody"/>
        <w:rPr>
          <w:color w:val="auto"/>
        </w:rPr>
      </w:pPr>
      <w:r w:rsidRPr="00DF4633">
        <w:rPr>
          <w:color w:val="auto"/>
        </w:rPr>
        <w:t>(4) Adequate space in the primary enclosure for the particular animal depending upon its age, size, species and weight which is regularly cleaned to prevent an unsanitary accumulation of urine and feces;</w:t>
      </w:r>
    </w:p>
    <w:p w14:paraId="0333FB0F" w14:textId="77777777" w:rsidR="00B87C50" w:rsidRPr="00DF4633" w:rsidRDefault="00B87C50" w:rsidP="008D5D04">
      <w:pPr>
        <w:pStyle w:val="SectionBody"/>
        <w:rPr>
          <w:color w:val="auto"/>
        </w:rPr>
      </w:pPr>
      <w:r w:rsidRPr="00DF4633">
        <w:rPr>
          <w:color w:val="auto"/>
        </w:rPr>
        <w:t>(5) Adequate exercise to assure that the animal maintains normal muscle tone and mass for the age, species, size and condition of the animal; and</w:t>
      </w:r>
    </w:p>
    <w:p w14:paraId="7C332212" w14:textId="77777777" w:rsidR="00B87C50" w:rsidRPr="00DF4633" w:rsidRDefault="00B87C50" w:rsidP="008D5D04">
      <w:pPr>
        <w:pStyle w:val="SectionBody"/>
        <w:rPr>
          <w:color w:val="auto"/>
        </w:rPr>
      </w:pPr>
      <w:r w:rsidRPr="00DF4633">
        <w:rPr>
          <w:color w:val="auto"/>
        </w:rPr>
        <w:t>(6) Veterinary care when needed or to prevent suffering or disease transmission.</w:t>
      </w:r>
    </w:p>
    <w:p w14:paraId="50AF1283" w14:textId="77777777" w:rsidR="00B87C50" w:rsidRPr="00DF4633" w:rsidRDefault="00B87C50" w:rsidP="008D5D04">
      <w:pPr>
        <w:pStyle w:val="SectionBody"/>
        <w:rPr>
          <w:color w:val="auto"/>
        </w:rPr>
      </w:pPr>
      <w:r w:rsidRPr="00DF4633">
        <w:rPr>
          <w:color w:val="auto"/>
        </w:rPr>
        <w:t xml:space="preserve">(c) Any such ordinance, rule or regulation may limit the number of animals owned, kept or maintained by an individual, group or organization, whether public or private based on the </w:t>
      </w:r>
      <w:r w:rsidRPr="00DF4633">
        <w:rPr>
          <w:color w:val="auto"/>
        </w:rPr>
        <w:lastRenderedPageBreak/>
        <w:t>person</w:t>
      </w:r>
      <w:r w:rsidRPr="00DF4633">
        <w:rPr>
          <w:color w:val="auto"/>
        </w:rPr>
        <w:sym w:font="Arial" w:char="0027"/>
      </w:r>
      <w:r w:rsidRPr="00DF4633">
        <w:rPr>
          <w:color w:val="auto"/>
        </w:rPr>
        <w:t>s ability to provide for the animals as set forth in subsection (b) of this section.</w:t>
      </w:r>
    </w:p>
    <w:p w14:paraId="74889E8C" w14:textId="77777777" w:rsidR="00A8317B" w:rsidRPr="00DF4633" w:rsidRDefault="00B87C50" w:rsidP="00A8317B">
      <w:pPr>
        <w:pStyle w:val="SectionBody"/>
        <w:rPr>
          <w:color w:val="auto"/>
          <w:u w:val="single"/>
        </w:rPr>
      </w:pPr>
      <w:r w:rsidRPr="00DF4633">
        <w:rPr>
          <w:color w:val="auto"/>
        </w:rPr>
        <w:t>(d) Any such ordinance, rule or regulation shall provide appropriate penalties for violations and shall authorize humane officers to take possession of any animal that is not properly cared for as required by such ordinance, rule or regulation.</w:t>
      </w:r>
    </w:p>
    <w:p w14:paraId="410DB01D" w14:textId="77777777" w:rsidR="00F81BF6" w:rsidRPr="00DF4633" w:rsidRDefault="00F81BF6" w:rsidP="00A8317B">
      <w:pPr>
        <w:pStyle w:val="SectionBody"/>
        <w:rPr>
          <w:rFonts w:cs="Arial"/>
          <w:b/>
          <w:color w:val="auto"/>
        </w:rPr>
        <w:sectPr w:rsidR="00F81BF6" w:rsidRPr="00DF4633" w:rsidSect="006C057C">
          <w:type w:val="continuous"/>
          <w:pgSz w:w="12240" w:h="15840" w:code="1"/>
          <w:pgMar w:top="1440" w:right="1440" w:bottom="1440" w:left="1440" w:header="720" w:footer="720" w:gutter="0"/>
          <w:lnNumType w:countBy="1" w:restart="newSection"/>
          <w:cols w:space="720"/>
          <w:docGrid w:linePitch="360"/>
        </w:sectPr>
      </w:pPr>
    </w:p>
    <w:p w14:paraId="51F2D181" w14:textId="77777777" w:rsidR="00F81BF6" w:rsidRPr="00DF4633" w:rsidRDefault="00F81BF6" w:rsidP="00773103">
      <w:pPr>
        <w:pStyle w:val="ChapterHeading"/>
        <w:rPr>
          <w:color w:val="auto"/>
        </w:rPr>
        <w:sectPr w:rsidR="00F81BF6"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CHAPTER 19. AGRICULTURE.</w:t>
      </w:r>
    </w:p>
    <w:p w14:paraId="1F3E3429" w14:textId="77777777" w:rsidR="00F81BF6" w:rsidRPr="00DF4633" w:rsidRDefault="00F81BF6" w:rsidP="006D17A7">
      <w:pPr>
        <w:pStyle w:val="ArticleHeading"/>
        <w:rPr>
          <w:color w:val="auto"/>
        </w:rPr>
        <w:sectPr w:rsidR="00F81BF6" w:rsidRPr="00DF4633" w:rsidSect="006C057C">
          <w:type w:val="continuous"/>
          <w:pgSz w:w="12240" w:h="15840" w:code="1"/>
          <w:pgMar w:top="1440" w:right="1440" w:bottom="1440" w:left="1440" w:header="720" w:footer="720" w:gutter="0"/>
          <w:lnNumType w:countBy="1" w:restart="newSection"/>
          <w:cols w:space="720"/>
          <w:titlePg/>
          <w:docGrid w:linePitch="360"/>
        </w:sectPr>
      </w:pPr>
      <w:r w:rsidRPr="00DF4633">
        <w:rPr>
          <w:color w:val="auto"/>
        </w:rPr>
        <w:t>ARTICLE 1. DEPARTMENT OF AGRICULTURE.</w:t>
      </w:r>
    </w:p>
    <w:p w14:paraId="7802143B" w14:textId="77777777" w:rsidR="00A8317B" w:rsidRPr="00DF4633" w:rsidRDefault="00510735" w:rsidP="00F81BF6">
      <w:pPr>
        <w:pStyle w:val="SectionHeading"/>
        <w:rPr>
          <w:color w:val="auto"/>
        </w:rPr>
      </w:pPr>
      <w:r w:rsidRPr="00DF4633">
        <w:rPr>
          <w:color w:val="auto"/>
        </w:rPr>
        <w:t>§19-19-2. Definitions.</w:t>
      </w:r>
    </w:p>
    <w:p w14:paraId="2BF21EF9" w14:textId="337704DB" w:rsidR="00510735" w:rsidRPr="00DF4633" w:rsidRDefault="00510735" w:rsidP="00F736D4">
      <w:pPr>
        <w:pStyle w:val="SectionBody"/>
        <w:rPr>
          <w:color w:val="auto"/>
        </w:rPr>
      </w:pPr>
      <w:r w:rsidRPr="00DF4633">
        <w:rPr>
          <w:color w:val="auto"/>
        </w:rPr>
        <w:t>For the purposes of this article:</w:t>
      </w:r>
    </w:p>
    <w:p w14:paraId="029AF4A7" w14:textId="60389E3D" w:rsidR="00510735" w:rsidRPr="00DF4633" w:rsidRDefault="00510735" w:rsidP="00F736D4">
      <w:pPr>
        <w:pStyle w:val="SectionBody"/>
        <w:rPr>
          <w:color w:val="auto"/>
        </w:rPr>
      </w:pPr>
      <w:r w:rsidRPr="00DF4633">
        <w:rPr>
          <w:color w:val="auto"/>
        </w:rPr>
        <w:t xml:space="preserve">(a) </w:t>
      </w:r>
      <w:r w:rsidR="00305AF2" w:rsidRPr="00DF4633">
        <w:rPr>
          <w:color w:val="auto"/>
        </w:rPr>
        <w:t>"</w:t>
      </w:r>
      <w:r w:rsidRPr="00DF4633">
        <w:rPr>
          <w:color w:val="auto"/>
        </w:rPr>
        <w:t>Agriculture</w:t>
      </w:r>
      <w:r w:rsidR="00305AF2" w:rsidRPr="00DF4633">
        <w:rPr>
          <w:color w:val="auto"/>
        </w:rPr>
        <w:t>"</w:t>
      </w:r>
      <w:r w:rsidRPr="00DF4633">
        <w:rPr>
          <w:color w:val="auto"/>
        </w:rPr>
        <w:t xml:space="preserve"> shall mean the production of food, fiber</w:t>
      </w:r>
      <w:r w:rsidR="00307139" w:rsidRPr="00DF4633">
        <w:rPr>
          <w:color w:val="auto"/>
        </w:rPr>
        <w:t>,</w:t>
      </w:r>
      <w:r w:rsidRPr="00DF4633">
        <w:rPr>
          <w:color w:val="auto"/>
        </w:rPr>
        <w:t xml:space="preserve"> and woodland products, by means of cultivation, tillage of the soil and by the conduct of animal, livestock, dairy, apiary, equine or poultry husbandry, and the practice of forestry, silviculture, horticulture, harvesting of silviculture products, packing, shipping, milling, and marketing</w:t>
      </w:r>
      <w:r w:rsidR="00956C37" w:rsidRPr="00DF4633">
        <w:rPr>
          <w:color w:val="auto"/>
        </w:rPr>
        <w:t>,</w:t>
      </w:r>
      <w:r w:rsidRPr="00DF4633">
        <w:rPr>
          <w:color w:val="auto"/>
        </w:rPr>
        <w:t xml:space="preserve"> </w:t>
      </w:r>
      <w:r w:rsidR="00956C37" w:rsidRPr="00DF4633">
        <w:rPr>
          <w:color w:val="auto"/>
          <w:u w:val="single"/>
        </w:rPr>
        <w:t>which for purposes of this definition would include storage, preparation, presentation, auctioning, and transport of agricultural products</w:t>
      </w:r>
      <w:r w:rsidR="00956C37" w:rsidRPr="00DF4633">
        <w:rPr>
          <w:color w:val="auto"/>
        </w:rPr>
        <w:t xml:space="preserve"> conducted by the proprietor of the agricultural operation </w:t>
      </w:r>
      <w:r w:rsidRPr="00DF4633">
        <w:rPr>
          <w:color w:val="auto"/>
        </w:rPr>
        <w:t xml:space="preserve">of agricultural products, or any other legal plant or animal production and all farm practices. </w:t>
      </w:r>
    </w:p>
    <w:p w14:paraId="0DA85501" w14:textId="25079309" w:rsidR="00510735" w:rsidRPr="00DF4633" w:rsidRDefault="00510735" w:rsidP="00F736D4">
      <w:pPr>
        <w:pStyle w:val="SectionBody"/>
        <w:rPr>
          <w:color w:val="auto"/>
        </w:rPr>
      </w:pPr>
      <w:r w:rsidRPr="00DF4633">
        <w:rPr>
          <w:color w:val="auto"/>
        </w:rPr>
        <w:t xml:space="preserve">(b) </w:t>
      </w:r>
      <w:r w:rsidR="00305AF2" w:rsidRPr="00DF4633">
        <w:rPr>
          <w:color w:val="auto"/>
        </w:rPr>
        <w:t>"</w:t>
      </w:r>
      <w:r w:rsidRPr="00DF4633">
        <w:rPr>
          <w:color w:val="auto"/>
        </w:rPr>
        <w:t>Agricultural land</w:t>
      </w:r>
      <w:r w:rsidR="00305AF2" w:rsidRPr="00DF4633">
        <w:rPr>
          <w:color w:val="auto"/>
        </w:rPr>
        <w:t>"</w:t>
      </w:r>
      <w:r w:rsidRPr="00DF4633">
        <w:rPr>
          <w:color w:val="auto"/>
        </w:rPr>
        <w:t xml:space="preserve"> shall mean any amount of land and the improvements thereupon, used or usable in the production of food, fiber</w:t>
      </w:r>
      <w:r w:rsidR="00307139" w:rsidRPr="00DF4633">
        <w:rPr>
          <w:color w:val="auto"/>
        </w:rPr>
        <w:t>,</w:t>
      </w:r>
      <w:r w:rsidRPr="00DF4633">
        <w:rPr>
          <w:color w:val="auto"/>
        </w:rPr>
        <w:t xml:space="preserve"> or woodland products of an annual value of $1,000 or more, by the conduct of the business of agriculture, as defined in subsection (a) of this section.</w:t>
      </w:r>
    </w:p>
    <w:p w14:paraId="0DD1D2E6" w14:textId="21A457AF" w:rsidR="00510735" w:rsidRPr="00DF4633" w:rsidRDefault="00510735" w:rsidP="00F736D4">
      <w:pPr>
        <w:pStyle w:val="SectionBody"/>
        <w:rPr>
          <w:color w:val="auto"/>
        </w:rPr>
      </w:pPr>
      <w:r w:rsidRPr="00DF4633">
        <w:rPr>
          <w:color w:val="auto"/>
        </w:rPr>
        <w:t xml:space="preserve">(c) </w:t>
      </w:r>
      <w:r w:rsidR="00305AF2" w:rsidRPr="00DF4633">
        <w:rPr>
          <w:color w:val="auto"/>
        </w:rPr>
        <w:t>"</w:t>
      </w:r>
      <w:r w:rsidRPr="00DF4633">
        <w:rPr>
          <w:color w:val="auto"/>
        </w:rPr>
        <w:t>Agricultural operation</w:t>
      </w:r>
      <w:r w:rsidR="00305AF2" w:rsidRPr="00DF4633">
        <w:rPr>
          <w:color w:val="auto"/>
        </w:rPr>
        <w:t>"</w:t>
      </w:r>
      <w:r w:rsidRPr="00DF4633">
        <w:rPr>
          <w:color w:val="auto"/>
        </w:rPr>
        <w:t xml:space="preserve"> shall mean any facility utilized for agriculture.</w:t>
      </w:r>
    </w:p>
    <w:p w14:paraId="45946944" w14:textId="77777777" w:rsidR="00510735" w:rsidRPr="00DF4633" w:rsidRDefault="00510735" w:rsidP="00510735">
      <w:pPr>
        <w:pStyle w:val="Note"/>
        <w:ind w:left="0"/>
        <w:rPr>
          <w:color w:val="auto"/>
        </w:rPr>
        <w:sectPr w:rsidR="00510735" w:rsidRPr="00DF4633" w:rsidSect="006C057C">
          <w:type w:val="continuous"/>
          <w:pgSz w:w="12240" w:h="15840" w:code="1"/>
          <w:pgMar w:top="1440" w:right="1440" w:bottom="1440" w:left="1440" w:header="720" w:footer="720" w:gutter="0"/>
          <w:lnNumType w:countBy="1" w:restart="newSection"/>
          <w:cols w:space="720"/>
          <w:titlePg/>
          <w:docGrid w:linePitch="360"/>
        </w:sectPr>
      </w:pPr>
    </w:p>
    <w:p w14:paraId="0734943F" w14:textId="77777777" w:rsidR="00510735" w:rsidRPr="00DF4633" w:rsidRDefault="00510735" w:rsidP="00510735">
      <w:pPr>
        <w:pStyle w:val="Note"/>
        <w:ind w:left="0"/>
        <w:rPr>
          <w:color w:val="auto"/>
        </w:rPr>
      </w:pPr>
    </w:p>
    <w:p w14:paraId="55DBE4A1" w14:textId="6719B45B" w:rsidR="006865E9" w:rsidRPr="00DF4633" w:rsidRDefault="00CF1DCA" w:rsidP="00CC1F3B">
      <w:pPr>
        <w:pStyle w:val="Note"/>
        <w:rPr>
          <w:color w:val="auto"/>
        </w:rPr>
      </w:pPr>
      <w:r w:rsidRPr="00DF4633">
        <w:rPr>
          <w:color w:val="auto"/>
        </w:rPr>
        <w:t>NOTE: The</w:t>
      </w:r>
      <w:r w:rsidR="006865E9" w:rsidRPr="00DF4633">
        <w:rPr>
          <w:color w:val="auto"/>
        </w:rPr>
        <w:t xml:space="preserve"> purpose of this bill is to </w:t>
      </w:r>
      <w:r w:rsidR="00400CC7" w:rsidRPr="00DF4633">
        <w:rPr>
          <w:color w:val="auto"/>
        </w:rPr>
        <w:t xml:space="preserve">restrain county commissions from imposing rules and regulations on farmers beyond what is already </w:t>
      </w:r>
      <w:r w:rsidR="00597D95" w:rsidRPr="00DF4633">
        <w:rPr>
          <w:color w:val="auto"/>
        </w:rPr>
        <w:t>prescribed</w:t>
      </w:r>
      <w:r w:rsidR="00400CC7" w:rsidRPr="00DF4633">
        <w:rPr>
          <w:color w:val="auto"/>
        </w:rPr>
        <w:t xml:space="preserve"> through state statute.</w:t>
      </w:r>
    </w:p>
    <w:p w14:paraId="6FDEE5ED" w14:textId="77777777" w:rsidR="006865E9" w:rsidRPr="00DF4633" w:rsidRDefault="00AE48A0" w:rsidP="00CC1F3B">
      <w:pPr>
        <w:pStyle w:val="Note"/>
        <w:rPr>
          <w:color w:val="auto"/>
        </w:rPr>
      </w:pPr>
      <w:r w:rsidRPr="00DF4633">
        <w:rPr>
          <w:color w:val="auto"/>
        </w:rPr>
        <w:t>Strike-throughs indicate language that would be stricken from a heading or the present law and underscoring indicates new language that would be added.</w:t>
      </w:r>
    </w:p>
    <w:sectPr w:rsidR="006865E9" w:rsidRPr="00DF4633" w:rsidSect="006C05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5A49" w14:textId="77777777" w:rsidR="004970DE" w:rsidRPr="00B844FE" w:rsidRDefault="004970DE" w:rsidP="00B844FE">
      <w:r>
        <w:separator/>
      </w:r>
    </w:p>
  </w:endnote>
  <w:endnote w:type="continuationSeparator" w:id="0">
    <w:p w14:paraId="4CAED6CC" w14:textId="77777777" w:rsidR="004970DE" w:rsidRPr="00B844FE" w:rsidRDefault="004970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F1C2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B486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312510"/>
      <w:docPartObj>
        <w:docPartGallery w:val="Page Numbers (Bottom of Page)"/>
        <w:docPartUnique/>
      </w:docPartObj>
    </w:sdtPr>
    <w:sdtEndPr>
      <w:rPr>
        <w:noProof/>
      </w:rPr>
    </w:sdtEndPr>
    <w:sdtContent>
      <w:p w14:paraId="27077184" w14:textId="01833056" w:rsidR="007D3D8B" w:rsidRDefault="007D3D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C3EF9" w14:textId="77777777" w:rsidR="00A26D68" w:rsidRDefault="00A26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B1F4" w14:textId="3D493615" w:rsidR="00A8317B" w:rsidRDefault="00A8317B" w:rsidP="00A83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3187" w14:textId="77777777" w:rsidR="004970DE" w:rsidRPr="00B844FE" w:rsidRDefault="004970DE" w:rsidP="00B844FE">
      <w:r>
        <w:separator/>
      </w:r>
    </w:p>
  </w:footnote>
  <w:footnote w:type="continuationSeparator" w:id="0">
    <w:p w14:paraId="1102296A" w14:textId="77777777" w:rsidR="004970DE" w:rsidRPr="00B844FE" w:rsidRDefault="004970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3A5E" w14:textId="77777777" w:rsidR="002A0269" w:rsidRPr="00B844FE" w:rsidRDefault="00841271">
    <w:pPr>
      <w:pStyle w:val="Header"/>
    </w:pPr>
    <w:sdt>
      <w:sdtPr>
        <w:id w:val="-684364211"/>
        <w:placeholder>
          <w:docPart w:val="01D00936DBA646E49933EA60333726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D00936DBA646E49933EA60333726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CE9" w14:textId="1ADD8FC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C16E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16E2">
          <w:rPr>
            <w:sz w:val="22"/>
            <w:szCs w:val="22"/>
          </w:rPr>
          <w:t>2023R3442</w:t>
        </w:r>
      </w:sdtContent>
    </w:sdt>
  </w:p>
  <w:p w14:paraId="63D06A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72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5300251">
    <w:abstractNumId w:val="0"/>
  </w:num>
  <w:num w:numId="2" w16cid:durableId="172243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5B"/>
    <w:rsid w:val="0000526A"/>
    <w:rsid w:val="000323CF"/>
    <w:rsid w:val="000573A9"/>
    <w:rsid w:val="00085D22"/>
    <w:rsid w:val="00093AB0"/>
    <w:rsid w:val="000A36B0"/>
    <w:rsid w:val="000C0392"/>
    <w:rsid w:val="000C5C77"/>
    <w:rsid w:val="000E3912"/>
    <w:rsid w:val="0010070F"/>
    <w:rsid w:val="00131504"/>
    <w:rsid w:val="00134475"/>
    <w:rsid w:val="0015112E"/>
    <w:rsid w:val="001552E7"/>
    <w:rsid w:val="001566B4"/>
    <w:rsid w:val="0019655F"/>
    <w:rsid w:val="001A66B7"/>
    <w:rsid w:val="001C279E"/>
    <w:rsid w:val="001D459E"/>
    <w:rsid w:val="001E4314"/>
    <w:rsid w:val="002075C1"/>
    <w:rsid w:val="0022348D"/>
    <w:rsid w:val="002240F1"/>
    <w:rsid w:val="0027011C"/>
    <w:rsid w:val="00274200"/>
    <w:rsid w:val="00275740"/>
    <w:rsid w:val="002A0269"/>
    <w:rsid w:val="002D2344"/>
    <w:rsid w:val="00303684"/>
    <w:rsid w:val="00305AF2"/>
    <w:rsid w:val="00307139"/>
    <w:rsid w:val="003143F5"/>
    <w:rsid w:val="00314854"/>
    <w:rsid w:val="00321B28"/>
    <w:rsid w:val="0033679F"/>
    <w:rsid w:val="00346AE9"/>
    <w:rsid w:val="00394191"/>
    <w:rsid w:val="003A79B6"/>
    <w:rsid w:val="003C51CD"/>
    <w:rsid w:val="003C6034"/>
    <w:rsid w:val="003C7938"/>
    <w:rsid w:val="00400B5C"/>
    <w:rsid w:val="00400CC7"/>
    <w:rsid w:val="004368E0"/>
    <w:rsid w:val="00461B1A"/>
    <w:rsid w:val="00487B59"/>
    <w:rsid w:val="004970DE"/>
    <w:rsid w:val="004A6A40"/>
    <w:rsid w:val="004B62F9"/>
    <w:rsid w:val="004B65AA"/>
    <w:rsid w:val="004C13DD"/>
    <w:rsid w:val="004D3ABE"/>
    <w:rsid w:val="004E3441"/>
    <w:rsid w:val="00500579"/>
    <w:rsid w:val="005068E8"/>
    <w:rsid w:val="00510735"/>
    <w:rsid w:val="005477DF"/>
    <w:rsid w:val="00583861"/>
    <w:rsid w:val="00597D95"/>
    <w:rsid w:val="005A5366"/>
    <w:rsid w:val="005B5BF2"/>
    <w:rsid w:val="00617B76"/>
    <w:rsid w:val="006369EB"/>
    <w:rsid w:val="00637D0E"/>
    <w:rsid w:val="00637E73"/>
    <w:rsid w:val="00652AAB"/>
    <w:rsid w:val="006865E9"/>
    <w:rsid w:val="00686E9A"/>
    <w:rsid w:val="00691E74"/>
    <w:rsid w:val="00691F3E"/>
    <w:rsid w:val="006937CA"/>
    <w:rsid w:val="00694BFB"/>
    <w:rsid w:val="006A106B"/>
    <w:rsid w:val="006C057C"/>
    <w:rsid w:val="006C523D"/>
    <w:rsid w:val="006D4036"/>
    <w:rsid w:val="0073178F"/>
    <w:rsid w:val="007537FA"/>
    <w:rsid w:val="007839D4"/>
    <w:rsid w:val="007A5259"/>
    <w:rsid w:val="007A7081"/>
    <w:rsid w:val="007C0D9C"/>
    <w:rsid w:val="007D3D8B"/>
    <w:rsid w:val="007F1CF5"/>
    <w:rsid w:val="00811F09"/>
    <w:rsid w:val="00834EDE"/>
    <w:rsid w:val="00841271"/>
    <w:rsid w:val="008572C2"/>
    <w:rsid w:val="008736AA"/>
    <w:rsid w:val="008B0982"/>
    <w:rsid w:val="008B1D7D"/>
    <w:rsid w:val="008B307D"/>
    <w:rsid w:val="008D275D"/>
    <w:rsid w:val="00940E76"/>
    <w:rsid w:val="00941482"/>
    <w:rsid w:val="00956C37"/>
    <w:rsid w:val="009778C6"/>
    <w:rsid w:val="00980327"/>
    <w:rsid w:val="00986478"/>
    <w:rsid w:val="009A7E26"/>
    <w:rsid w:val="009B5557"/>
    <w:rsid w:val="009E6BD3"/>
    <w:rsid w:val="009F1067"/>
    <w:rsid w:val="00A1056A"/>
    <w:rsid w:val="00A26D68"/>
    <w:rsid w:val="00A31E01"/>
    <w:rsid w:val="00A527AD"/>
    <w:rsid w:val="00A549D0"/>
    <w:rsid w:val="00A718CF"/>
    <w:rsid w:val="00A8317B"/>
    <w:rsid w:val="00AC5249"/>
    <w:rsid w:val="00AE2DEA"/>
    <w:rsid w:val="00AE48A0"/>
    <w:rsid w:val="00AE61BE"/>
    <w:rsid w:val="00B16F25"/>
    <w:rsid w:val="00B24422"/>
    <w:rsid w:val="00B24AE0"/>
    <w:rsid w:val="00B25710"/>
    <w:rsid w:val="00B64D2E"/>
    <w:rsid w:val="00B66B81"/>
    <w:rsid w:val="00B71E6F"/>
    <w:rsid w:val="00B80C20"/>
    <w:rsid w:val="00B844FE"/>
    <w:rsid w:val="00B86B4F"/>
    <w:rsid w:val="00B87C50"/>
    <w:rsid w:val="00BA1F84"/>
    <w:rsid w:val="00BC562B"/>
    <w:rsid w:val="00BF1A5C"/>
    <w:rsid w:val="00C07B23"/>
    <w:rsid w:val="00C14706"/>
    <w:rsid w:val="00C20D1F"/>
    <w:rsid w:val="00C33014"/>
    <w:rsid w:val="00C33434"/>
    <w:rsid w:val="00C34869"/>
    <w:rsid w:val="00C42EB6"/>
    <w:rsid w:val="00C6067D"/>
    <w:rsid w:val="00C7375B"/>
    <w:rsid w:val="00C85096"/>
    <w:rsid w:val="00CA7AA7"/>
    <w:rsid w:val="00CB20EF"/>
    <w:rsid w:val="00CC1F3B"/>
    <w:rsid w:val="00CD12CB"/>
    <w:rsid w:val="00CD36CF"/>
    <w:rsid w:val="00CE2871"/>
    <w:rsid w:val="00CF1DCA"/>
    <w:rsid w:val="00D579FC"/>
    <w:rsid w:val="00D6774A"/>
    <w:rsid w:val="00D801F3"/>
    <w:rsid w:val="00D81C16"/>
    <w:rsid w:val="00D961C5"/>
    <w:rsid w:val="00DE526B"/>
    <w:rsid w:val="00DF199D"/>
    <w:rsid w:val="00DF4633"/>
    <w:rsid w:val="00E01542"/>
    <w:rsid w:val="00E1244A"/>
    <w:rsid w:val="00E365F1"/>
    <w:rsid w:val="00E50787"/>
    <w:rsid w:val="00E62F48"/>
    <w:rsid w:val="00E82920"/>
    <w:rsid w:val="00E831B3"/>
    <w:rsid w:val="00E95FBC"/>
    <w:rsid w:val="00EA29E2"/>
    <w:rsid w:val="00EC5E63"/>
    <w:rsid w:val="00ED1113"/>
    <w:rsid w:val="00EE70CB"/>
    <w:rsid w:val="00F061D8"/>
    <w:rsid w:val="00F37428"/>
    <w:rsid w:val="00F41CA2"/>
    <w:rsid w:val="00F443C0"/>
    <w:rsid w:val="00F62EFB"/>
    <w:rsid w:val="00F736D4"/>
    <w:rsid w:val="00F77DBE"/>
    <w:rsid w:val="00F81BF6"/>
    <w:rsid w:val="00F939A4"/>
    <w:rsid w:val="00F955D1"/>
    <w:rsid w:val="00FA7B09"/>
    <w:rsid w:val="00FC16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686D6"/>
  <w15:chartTrackingRefBased/>
  <w15:docId w15:val="{207A70AA-CABC-4B98-ABC5-99D4F14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7375B"/>
    <w:rPr>
      <w:rFonts w:eastAsia="Calibri"/>
      <w:color w:val="000000"/>
    </w:rPr>
  </w:style>
  <w:style w:type="character" w:customStyle="1" w:styleId="SectionHeadingChar">
    <w:name w:val="Section Heading Char"/>
    <w:link w:val="SectionHeading"/>
    <w:rsid w:val="00C7375B"/>
    <w:rPr>
      <w:rFonts w:eastAsia="Calibri"/>
      <w:b/>
      <w:color w:val="000000"/>
    </w:rPr>
  </w:style>
  <w:style w:type="character" w:customStyle="1" w:styleId="ChapterHeadingChar">
    <w:name w:val="Chapter Heading Char"/>
    <w:link w:val="ChapterHeading"/>
    <w:rsid w:val="00CA7AA7"/>
    <w:rPr>
      <w:rFonts w:eastAsia="Calibri"/>
      <w:b/>
      <w:caps/>
      <w:color w:val="000000"/>
      <w:sz w:val="28"/>
    </w:rPr>
  </w:style>
  <w:style w:type="character" w:customStyle="1" w:styleId="ArticleHeadingChar">
    <w:name w:val="Article Heading Char"/>
    <w:link w:val="ArticleHeading"/>
    <w:rsid w:val="00CA7AA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08546F5784FC8B5988F629040E6B7"/>
        <w:category>
          <w:name w:val="General"/>
          <w:gallery w:val="placeholder"/>
        </w:category>
        <w:types>
          <w:type w:val="bbPlcHdr"/>
        </w:types>
        <w:behaviors>
          <w:behavior w:val="content"/>
        </w:behaviors>
        <w:guid w:val="{F45B6E06-0A18-41B5-83D1-7D85361A270B}"/>
      </w:docPartPr>
      <w:docPartBody>
        <w:p w:rsidR="001F3291" w:rsidRDefault="00AF3FB7">
          <w:pPr>
            <w:pStyle w:val="C3408546F5784FC8B5988F629040E6B7"/>
          </w:pPr>
          <w:r w:rsidRPr="00B844FE">
            <w:t>Prefix Text</w:t>
          </w:r>
        </w:p>
      </w:docPartBody>
    </w:docPart>
    <w:docPart>
      <w:docPartPr>
        <w:name w:val="01D00936DBA646E49933EA6033372612"/>
        <w:category>
          <w:name w:val="General"/>
          <w:gallery w:val="placeholder"/>
        </w:category>
        <w:types>
          <w:type w:val="bbPlcHdr"/>
        </w:types>
        <w:behaviors>
          <w:behavior w:val="content"/>
        </w:behaviors>
        <w:guid w:val="{DB092E15-1E77-4EBF-9CFA-F9121C0C2AC4}"/>
      </w:docPartPr>
      <w:docPartBody>
        <w:p w:rsidR="001F3291" w:rsidRDefault="00AF3FB7">
          <w:pPr>
            <w:pStyle w:val="01D00936DBA646E49933EA6033372612"/>
          </w:pPr>
          <w:r w:rsidRPr="00B844FE">
            <w:t>[Type here]</w:t>
          </w:r>
        </w:p>
      </w:docPartBody>
    </w:docPart>
    <w:docPart>
      <w:docPartPr>
        <w:name w:val="93AE9D0B74A54A1FA3CEBACB6CF8A49A"/>
        <w:category>
          <w:name w:val="General"/>
          <w:gallery w:val="placeholder"/>
        </w:category>
        <w:types>
          <w:type w:val="bbPlcHdr"/>
        </w:types>
        <w:behaviors>
          <w:behavior w:val="content"/>
        </w:behaviors>
        <w:guid w:val="{9F70BC4C-A3E4-49F4-B950-EAD6A4A69F5C}"/>
      </w:docPartPr>
      <w:docPartBody>
        <w:p w:rsidR="001F3291" w:rsidRDefault="00AF3FB7">
          <w:pPr>
            <w:pStyle w:val="93AE9D0B74A54A1FA3CEBACB6CF8A49A"/>
          </w:pPr>
          <w:r w:rsidRPr="00B844FE">
            <w:t>Number</w:t>
          </w:r>
        </w:p>
      </w:docPartBody>
    </w:docPart>
    <w:docPart>
      <w:docPartPr>
        <w:name w:val="66D1404099AF40369C843DD5F26564C1"/>
        <w:category>
          <w:name w:val="General"/>
          <w:gallery w:val="placeholder"/>
        </w:category>
        <w:types>
          <w:type w:val="bbPlcHdr"/>
        </w:types>
        <w:behaviors>
          <w:behavior w:val="content"/>
        </w:behaviors>
        <w:guid w:val="{E20611AF-3EC3-40D4-A0BC-610CE56B4C8A}"/>
      </w:docPartPr>
      <w:docPartBody>
        <w:p w:rsidR="001F3291" w:rsidRDefault="00AF3FB7">
          <w:pPr>
            <w:pStyle w:val="66D1404099AF40369C843DD5F26564C1"/>
          </w:pPr>
          <w:r w:rsidRPr="00B844FE">
            <w:t>Enter Sponsors Here</w:t>
          </w:r>
        </w:p>
      </w:docPartBody>
    </w:docPart>
    <w:docPart>
      <w:docPartPr>
        <w:name w:val="7DA90A24F4FB4339879D3BAEADEFEA53"/>
        <w:category>
          <w:name w:val="General"/>
          <w:gallery w:val="placeholder"/>
        </w:category>
        <w:types>
          <w:type w:val="bbPlcHdr"/>
        </w:types>
        <w:behaviors>
          <w:behavior w:val="content"/>
        </w:behaviors>
        <w:guid w:val="{BB1F84F3-A269-4704-BD73-4383A37DE8EB}"/>
      </w:docPartPr>
      <w:docPartBody>
        <w:p w:rsidR="001F3291" w:rsidRDefault="00AF3FB7">
          <w:pPr>
            <w:pStyle w:val="7DA90A24F4FB4339879D3BAEADEFEA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91"/>
    <w:rsid w:val="001F3291"/>
    <w:rsid w:val="007261B7"/>
    <w:rsid w:val="00AF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08546F5784FC8B5988F629040E6B7">
    <w:name w:val="C3408546F5784FC8B5988F629040E6B7"/>
  </w:style>
  <w:style w:type="paragraph" w:customStyle="1" w:styleId="01D00936DBA646E49933EA6033372612">
    <w:name w:val="01D00936DBA646E49933EA6033372612"/>
  </w:style>
  <w:style w:type="paragraph" w:customStyle="1" w:styleId="93AE9D0B74A54A1FA3CEBACB6CF8A49A">
    <w:name w:val="93AE9D0B74A54A1FA3CEBACB6CF8A49A"/>
  </w:style>
  <w:style w:type="paragraph" w:customStyle="1" w:styleId="66D1404099AF40369C843DD5F26564C1">
    <w:name w:val="66D1404099AF40369C843DD5F26564C1"/>
  </w:style>
  <w:style w:type="character" w:styleId="PlaceholderText">
    <w:name w:val="Placeholder Text"/>
    <w:basedOn w:val="DefaultParagraphFont"/>
    <w:uiPriority w:val="99"/>
    <w:semiHidden/>
    <w:rPr>
      <w:color w:val="808080"/>
    </w:rPr>
  </w:style>
  <w:style w:type="paragraph" w:customStyle="1" w:styleId="7DA90A24F4FB4339879D3BAEADEFEA53">
    <w:name w:val="7DA90A24F4FB4339879D3BAEADEFE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8</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dc:creator>
  <cp:keywords/>
  <dc:description/>
  <cp:lastModifiedBy>Robert Altmann</cp:lastModifiedBy>
  <cp:revision>5</cp:revision>
  <dcterms:created xsi:type="dcterms:W3CDTF">2023-02-07T14:20:00Z</dcterms:created>
  <dcterms:modified xsi:type="dcterms:W3CDTF">2023-02-23T21:25:00Z</dcterms:modified>
</cp:coreProperties>
</file>